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Moral Ethics</w:t>
      </w: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Name</w:t>
      </w:r>
    </w:p>
    <w:p w:rsidR="005E3A55" w:rsidRPr="00A77B6D" w:rsidRDefault="005E3A55" w:rsidP="00A77B6D">
      <w:pPr>
        <w:spacing w:after="0" w:line="480" w:lineRule="auto"/>
        <w:jc w:val="center"/>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Institutional Affiliation</w:t>
      </w: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8505D" w:rsidRPr="00A77B6D" w:rsidRDefault="00A8505D" w:rsidP="00A77B6D">
      <w:pPr>
        <w:spacing w:after="0" w:line="480" w:lineRule="auto"/>
        <w:rPr>
          <w:rFonts w:ascii="Times New Roman" w:hAnsi="Times New Roman" w:cs="Times New Roman"/>
          <w:b/>
          <w:color w:val="1D1D1D"/>
          <w:sz w:val="24"/>
          <w:szCs w:val="24"/>
          <w:shd w:val="clear" w:color="auto" w:fill="FFFFFF"/>
        </w:rPr>
      </w:pPr>
      <w:r w:rsidRPr="00A77B6D">
        <w:rPr>
          <w:rFonts w:ascii="Times New Roman" w:hAnsi="Times New Roman" w:cs="Times New Roman"/>
          <w:b/>
          <w:color w:val="1D1D1D"/>
          <w:sz w:val="24"/>
          <w:szCs w:val="24"/>
          <w:shd w:val="clear" w:color="auto" w:fill="FFFFFF"/>
        </w:rPr>
        <w:lastRenderedPageBreak/>
        <w:t>Essay</w:t>
      </w:r>
    </w:p>
    <w:p w:rsidR="00A8505D" w:rsidRPr="00A77B6D" w:rsidRDefault="00A8505D"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Q1. The Moral Leader I Am</w:t>
      </w:r>
    </w:p>
    <w:p w:rsidR="00A8505D" w:rsidRPr="00A77B6D" w:rsidRDefault="00A8505D" w:rsidP="00A77B6D">
      <w:pPr>
        <w:spacing w:after="0" w:line="480" w:lineRule="auto"/>
        <w:ind w:firstLine="720"/>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 xml:space="preserve">From the responses of the quiz I took above and an honest analysis of my decision making features, I believe I borrow more from the ethics of care than the ethics of justice, although both ethics define me to a large extent. Following the ethics of care, I tend to base my decisions on the effect that they will have on others and the actual harm that they can bring to others. Although I do follow rules, I look at the rules and determine the effect that they will have on others first before adopting them fully. Some rules can be for the benefit of an organization while not really bearing in mind the impact that they will have on employees. However, I am also a true believer of some aspects of the ethics of justice like fairness and equality for all. I ensure to treat everyone as fairly as possible without favoritism. Because my score was 5:4 (5 on ethics of care and 4 on ethics of justice), I would therefore, say that I am a moral leader of both ethics even though I may lean more toward the care side. </w:t>
      </w:r>
    </w:p>
    <w:p w:rsidR="00A8505D" w:rsidRPr="00A77B6D" w:rsidRDefault="00A8505D"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 xml:space="preserve">Q2. </w:t>
      </w:r>
    </w:p>
    <w:p w:rsidR="00A8505D" w:rsidRPr="00A77B6D" w:rsidRDefault="00A8505D"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ab/>
        <w:t xml:space="preserve">Various factors serve to make me attracted to the ethics of care and justice. Profession </w:t>
      </w:r>
      <w:r w:rsidR="009E4BA9" w:rsidRPr="00A77B6D">
        <w:rPr>
          <w:rFonts w:ascii="Times New Roman" w:hAnsi="Times New Roman" w:cs="Times New Roman"/>
          <w:color w:val="1D1D1D"/>
          <w:sz w:val="24"/>
          <w:szCs w:val="24"/>
          <w:shd w:val="clear" w:color="auto" w:fill="FFFFFF"/>
        </w:rPr>
        <w:t xml:space="preserve">is a major factor that determines moral ethics. There are organizational rules to be followed, leaders to be obeyed and respected, and fellow employees to work alongside with, and work to be done. All of these activities are achieved through a set of ethics and for me that would be through both the ethics of justice and care. Family and gender also play a big role in influencing my code of ethics. Family is where my heart is and for them, it is mainly the ethics of care because love goes along with care and subjectivism. </w:t>
      </w:r>
      <w:r w:rsidR="009E47E9" w:rsidRPr="00A77B6D">
        <w:rPr>
          <w:rFonts w:ascii="Times New Roman" w:hAnsi="Times New Roman" w:cs="Times New Roman"/>
          <w:color w:val="1D1D1D"/>
          <w:sz w:val="24"/>
          <w:szCs w:val="24"/>
          <w:shd w:val="clear" w:color="auto" w:fill="FFFFFF"/>
        </w:rPr>
        <w:t xml:space="preserve">Gender also influences between the ethics of justice and care. In a world still deeply divided between male and female, gender is a major aspect of consideration. Women and men operate differently and have different responsibilities and work </w:t>
      </w:r>
      <w:r w:rsidR="009E47E9" w:rsidRPr="00A77B6D">
        <w:rPr>
          <w:rFonts w:ascii="Times New Roman" w:hAnsi="Times New Roman" w:cs="Times New Roman"/>
          <w:color w:val="1D1D1D"/>
          <w:sz w:val="24"/>
          <w:szCs w:val="24"/>
          <w:shd w:val="clear" w:color="auto" w:fill="FFFFFF"/>
        </w:rPr>
        <w:lastRenderedPageBreak/>
        <w:t xml:space="preserve">differently and as such, they should be considered differently. For men, the ethics of justice are more readily applied while for women, the ethics of care are more preferred as women are more emotional than men. </w:t>
      </w:r>
    </w:p>
    <w:p w:rsidR="00A8505D" w:rsidRPr="00A77B6D" w:rsidRDefault="009E47E9"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 xml:space="preserve">Q3: </w:t>
      </w:r>
    </w:p>
    <w:p w:rsidR="009E47E9" w:rsidRDefault="009E47E9"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ab/>
        <w:t xml:space="preserve">I agree with the results that portrayed me as a leader following the care model of ethics although I am almost both, borrowing a lot from the ethics of justice as well. Knowing that I fall in the care framework of ethics more works really fine for me and I am proud of it. I believe that all situations must be assessed with a human feeling before they are applied to any given situation. </w:t>
      </w:r>
      <w:r w:rsidR="00852ED1" w:rsidRPr="00A77B6D">
        <w:rPr>
          <w:rFonts w:ascii="Times New Roman" w:hAnsi="Times New Roman" w:cs="Times New Roman"/>
          <w:color w:val="1D1D1D"/>
          <w:sz w:val="24"/>
          <w:szCs w:val="24"/>
          <w:shd w:val="clear" w:color="auto" w:fill="FFFFFF"/>
        </w:rPr>
        <w:t>Rules should be applied in a contextual setting and they can be adapted in a way that they can suit the needs of everyone</w:t>
      </w:r>
      <w:r w:rsidR="005E3A55" w:rsidRPr="00A77B6D">
        <w:rPr>
          <w:rFonts w:ascii="Times New Roman" w:hAnsi="Times New Roman" w:cs="Times New Roman"/>
          <w:color w:val="1D1D1D"/>
          <w:sz w:val="24"/>
          <w:szCs w:val="24"/>
          <w:shd w:val="clear" w:color="auto" w:fill="FFFFFF"/>
        </w:rPr>
        <w:t xml:space="preserve"> (Blackburn, 2001)</w:t>
      </w:r>
      <w:r w:rsidR="00852ED1" w:rsidRPr="00A77B6D">
        <w:rPr>
          <w:rFonts w:ascii="Times New Roman" w:hAnsi="Times New Roman" w:cs="Times New Roman"/>
          <w:color w:val="1D1D1D"/>
          <w:sz w:val="24"/>
          <w:szCs w:val="24"/>
          <w:shd w:val="clear" w:color="auto" w:fill="FFFFFF"/>
        </w:rPr>
        <w:t xml:space="preserve">. If workers are to complete a specific task to be submitted the following day, a leader may ask the </w:t>
      </w:r>
      <w:r w:rsidR="00F65870" w:rsidRPr="00A77B6D">
        <w:rPr>
          <w:rFonts w:ascii="Times New Roman" w:hAnsi="Times New Roman" w:cs="Times New Roman"/>
          <w:color w:val="1D1D1D"/>
          <w:sz w:val="24"/>
          <w:szCs w:val="24"/>
          <w:shd w:val="clear" w:color="auto" w:fill="FFFFFF"/>
        </w:rPr>
        <w:t>employees</w:t>
      </w:r>
      <w:r w:rsidR="00852ED1" w:rsidRPr="00A77B6D">
        <w:rPr>
          <w:rFonts w:ascii="Times New Roman" w:hAnsi="Times New Roman" w:cs="Times New Roman"/>
          <w:color w:val="1D1D1D"/>
          <w:sz w:val="24"/>
          <w:szCs w:val="24"/>
          <w:shd w:val="clear" w:color="auto" w:fill="FFFFFF"/>
        </w:rPr>
        <w:t xml:space="preserve"> to stay at work until the work is completed. However, one employee who is a</w:t>
      </w:r>
      <w:r w:rsidR="00F65870" w:rsidRPr="00A77B6D">
        <w:rPr>
          <w:rFonts w:ascii="Times New Roman" w:hAnsi="Times New Roman" w:cs="Times New Roman"/>
          <w:color w:val="1D1D1D"/>
          <w:sz w:val="24"/>
          <w:szCs w:val="24"/>
          <w:shd w:val="clear" w:color="auto" w:fill="FFFFFF"/>
        </w:rPr>
        <w:t xml:space="preserve"> young</w:t>
      </w:r>
      <w:r w:rsidR="00852ED1" w:rsidRPr="00A77B6D">
        <w:rPr>
          <w:rFonts w:ascii="Times New Roman" w:hAnsi="Times New Roman" w:cs="Times New Roman"/>
          <w:color w:val="1D1D1D"/>
          <w:sz w:val="24"/>
          <w:szCs w:val="24"/>
          <w:shd w:val="clear" w:color="auto" w:fill="FFFFFF"/>
        </w:rPr>
        <w:t xml:space="preserve"> mother may ask to leave early but promise to complete the task from home. </w:t>
      </w:r>
      <w:r w:rsidR="00F65870" w:rsidRPr="00A77B6D">
        <w:rPr>
          <w:rFonts w:ascii="Times New Roman" w:hAnsi="Times New Roman" w:cs="Times New Roman"/>
          <w:color w:val="1D1D1D"/>
          <w:sz w:val="24"/>
          <w:szCs w:val="24"/>
          <w:shd w:val="clear" w:color="auto" w:fill="FFFFFF"/>
        </w:rPr>
        <w:t xml:space="preserve">The ethics of care would guide the leader to let the young mother to leave and condition her to complete the task at night. While a few rules might have been broken in the example above, the work will be achieved and all employees, especially the young mother will be more satisfied with the outcome. </w:t>
      </w: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Default="00397BFD" w:rsidP="00A77B6D">
      <w:pPr>
        <w:spacing w:after="0" w:line="480" w:lineRule="auto"/>
        <w:rPr>
          <w:rFonts w:ascii="Times New Roman" w:hAnsi="Times New Roman" w:cs="Times New Roman"/>
          <w:color w:val="1D1D1D"/>
          <w:sz w:val="24"/>
          <w:szCs w:val="24"/>
          <w:shd w:val="clear" w:color="auto" w:fill="FFFFFF"/>
        </w:rPr>
      </w:pPr>
    </w:p>
    <w:p w:rsidR="00397BFD" w:rsidRPr="00A77B6D" w:rsidRDefault="00397BFD" w:rsidP="00A77B6D">
      <w:pPr>
        <w:spacing w:after="0" w:line="480" w:lineRule="auto"/>
        <w:rPr>
          <w:rFonts w:ascii="Times New Roman" w:hAnsi="Times New Roman" w:cs="Times New Roman"/>
          <w:color w:val="1D1D1D"/>
          <w:sz w:val="24"/>
          <w:szCs w:val="24"/>
          <w:shd w:val="clear" w:color="auto" w:fill="FFFFFF"/>
        </w:rPr>
      </w:pPr>
      <w:bookmarkStart w:id="0" w:name="_GoBack"/>
      <w:bookmarkEnd w:id="0"/>
    </w:p>
    <w:p w:rsidR="00A8505D" w:rsidRPr="00F74F56" w:rsidRDefault="00042DB5" w:rsidP="00A77B6D">
      <w:pPr>
        <w:spacing w:after="0" w:line="480" w:lineRule="auto"/>
        <w:rPr>
          <w:rFonts w:ascii="Times New Roman" w:hAnsi="Times New Roman" w:cs="Times New Roman"/>
          <w:b/>
          <w:color w:val="1D1D1D"/>
          <w:sz w:val="24"/>
          <w:szCs w:val="24"/>
          <w:shd w:val="clear" w:color="auto" w:fill="FFFFFF"/>
        </w:rPr>
      </w:pPr>
      <w:r w:rsidRPr="00F74F56">
        <w:rPr>
          <w:rFonts w:ascii="Times New Roman" w:hAnsi="Times New Roman" w:cs="Times New Roman"/>
          <w:b/>
          <w:color w:val="1D1D1D"/>
          <w:sz w:val="24"/>
          <w:szCs w:val="24"/>
          <w:shd w:val="clear" w:color="auto" w:fill="FFFFFF"/>
        </w:rPr>
        <w:lastRenderedPageBreak/>
        <w:t>Discussion</w:t>
      </w:r>
    </w:p>
    <w:p w:rsidR="00A74B8E" w:rsidRPr="00A77B6D" w:rsidRDefault="00042DB5"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ab/>
        <w:t>One organization that has done a lot to fulfill in corporate social responsibility requirements is Microsoft. Being a technological company, Microsoft strives to use technology to strengthen communities, empower people, and protect planet earth from the harmful carbon emissions. All of these endeavors are not necessarily aimed at increasing the company’s financial ability. Instead, the company uses these strategies to help improve societies</w:t>
      </w:r>
      <w:r w:rsidR="005E3A55" w:rsidRPr="00A77B6D">
        <w:rPr>
          <w:rFonts w:ascii="Times New Roman" w:hAnsi="Times New Roman" w:cs="Times New Roman"/>
          <w:color w:val="1D1D1D"/>
          <w:sz w:val="24"/>
          <w:szCs w:val="24"/>
          <w:shd w:val="clear" w:color="auto" w:fill="FFFFFF"/>
        </w:rPr>
        <w:t xml:space="preserve"> and in fulfilling its moral ethics. The specific ethics fulfilled by Microsoft through the CSR is that of care. Through the CSR activities, Microsoft expressed its caring attitude to underprivileged people. Microsoft’s CSR such as helping the disabled, veterans, and women in their business activities, donating computers to schoolchildren and software to non-profit organizations can be sustainable in the global business platform. This is because there are many needy cases and their effect is that they make Microsoft popular through its generosity, which can improve its market leadership. </w:t>
      </w: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Reference List</w:t>
      </w:r>
    </w:p>
    <w:p w:rsidR="00F74F56" w:rsidRDefault="005E3A55"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 xml:space="preserve">Blackburn, S. (2001). </w:t>
      </w:r>
      <w:r w:rsidRPr="00F74F56">
        <w:rPr>
          <w:rFonts w:ascii="Times New Roman" w:hAnsi="Times New Roman" w:cs="Times New Roman"/>
          <w:i/>
          <w:color w:val="1D1D1D"/>
          <w:sz w:val="24"/>
          <w:szCs w:val="24"/>
          <w:shd w:val="clear" w:color="auto" w:fill="FFFFFF"/>
        </w:rPr>
        <w:t>Being Good: A short introduction to ethics</w:t>
      </w:r>
      <w:r w:rsidRPr="00A77B6D">
        <w:rPr>
          <w:rFonts w:ascii="Times New Roman" w:hAnsi="Times New Roman" w:cs="Times New Roman"/>
          <w:color w:val="1D1D1D"/>
          <w:sz w:val="24"/>
          <w:szCs w:val="24"/>
          <w:shd w:val="clear" w:color="auto" w:fill="FFFFFF"/>
        </w:rPr>
        <w:t xml:space="preserve">. Oxford: Oxford University </w:t>
      </w:r>
    </w:p>
    <w:p w:rsidR="005E3A55" w:rsidRPr="00A77B6D" w:rsidRDefault="00F74F56" w:rsidP="00F74F56">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w:t>
      </w:r>
      <w:r w:rsidR="005E3A55" w:rsidRPr="00A77B6D">
        <w:rPr>
          <w:rFonts w:ascii="Times New Roman" w:hAnsi="Times New Roman" w:cs="Times New Roman"/>
          <w:color w:val="1D1D1D"/>
          <w:sz w:val="24"/>
          <w:szCs w:val="24"/>
          <w:shd w:val="clear" w:color="auto" w:fill="FFFFFF"/>
        </w:rPr>
        <w:t>ress</w:t>
      </w:r>
      <w:r>
        <w:rPr>
          <w:rFonts w:ascii="Times New Roman" w:hAnsi="Times New Roman" w:cs="Times New Roman"/>
          <w:color w:val="1D1D1D"/>
          <w:sz w:val="24"/>
          <w:szCs w:val="24"/>
          <w:shd w:val="clear" w:color="auto" w:fill="FFFFFF"/>
        </w:rPr>
        <w:t>.</w:t>
      </w: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sectPr w:rsidR="005E3A55" w:rsidRPr="00A77B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248" w:rsidRDefault="00474248" w:rsidP="005E3A55">
      <w:pPr>
        <w:spacing w:after="0" w:line="240" w:lineRule="auto"/>
      </w:pPr>
      <w:r>
        <w:separator/>
      </w:r>
    </w:p>
  </w:endnote>
  <w:endnote w:type="continuationSeparator" w:id="0">
    <w:p w:rsidR="00474248" w:rsidRDefault="00474248" w:rsidP="005E3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248" w:rsidRDefault="00474248" w:rsidP="005E3A55">
      <w:pPr>
        <w:spacing w:after="0" w:line="240" w:lineRule="auto"/>
      </w:pPr>
      <w:r>
        <w:separator/>
      </w:r>
    </w:p>
  </w:footnote>
  <w:footnote w:type="continuationSeparator" w:id="0">
    <w:p w:rsidR="00474248" w:rsidRDefault="00474248" w:rsidP="005E3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8277428"/>
      <w:docPartObj>
        <w:docPartGallery w:val="Page Numbers (Top of Page)"/>
        <w:docPartUnique/>
      </w:docPartObj>
    </w:sdtPr>
    <w:sdtEndPr>
      <w:rPr>
        <w:rFonts w:asciiTheme="minorHAnsi" w:hAnsiTheme="minorHAnsi" w:cstheme="minorBidi"/>
        <w:noProof/>
        <w:sz w:val="22"/>
        <w:szCs w:val="22"/>
      </w:rPr>
    </w:sdtEndPr>
    <w:sdtContent>
      <w:p w:rsidR="005E3A55" w:rsidRDefault="005E3A55">
        <w:pPr>
          <w:pStyle w:val="Header"/>
          <w:jc w:val="right"/>
        </w:pPr>
        <w:r w:rsidRPr="005E3A55">
          <w:rPr>
            <w:rFonts w:ascii="Times New Roman" w:hAnsi="Times New Roman" w:cs="Times New Roman"/>
            <w:sz w:val="24"/>
            <w:szCs w:val="24"/>
          </w:rPr>
          <w:t xml:space="preserve">Running </w:t>
        </w:r>
        <w:r>
          <w:rPr>
            <w:rFonts w:ascii="Times New Roman" w:hAnsi="Times New Roman" w:cs="Times New Roman"/>
            <w:sz w:val="24"/>
            <w:szCs w:val="24"/>
          </w:rPr>
          <w:t xml:space="preserve">Head: MORAL ETHICS       </w:t>
        </w:r>
        <w:r w:rsidRPr="005E3A55">
          <w:rPr>
            <w:rFonts w:ascii="Times New Roman" w:hAnsi="Times New Roman" w:cs="Times New Roman"/>
            <w:sz w:val="24"/>
            <w:szCs w:val="24"/>
          </w:rPr>
          <w:t xml:space="preserve">                                                                                          </w:t>
        </w:r>
        <w:r>
          <w:fldChar w:fldCharType="begin"/>
        </w:r>
        <w:r>
          <w:instrText xml:space="preserve"> PAGE   \* MERGEFORMAT </w:instrText>
        </w:r>
        <w:r>
          <w:fldChar w:fldCharType="separate"/>
        </w:r>
        <w:r w:rsidR="00397BFD">
          <w:rPr>
            <w:noProof/>
          </w:rPr>
          <w:t>3</w:t>
        </w:r>
        <w:r>
          <w:rPr>
            <w:noProof/>
          </w:rPr>
          <w:fldChar w:fldCharType="end"/>
        </w:r>
      </w:p>
    </w:sdtContent>
  </w:sdt>
  <w:p w:rsidR="005E3A55" w:rsidRDefault="005E3A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02"/>
    <w:rsid w:val="00042DB5"/>
    <w:rsid w:val="00397BFD"/>
    <w:rsid w:val="00474248"/>
    <w:rsid w:val="005E3A55"/>
    <w:rsid w:val="005F1DBA"/>
    <w:rsid w:val="00623BD9"/>
    <w:rsid w:val="00760089"/>
    <w:rsid w:val="00852ED1"/>
    <w:rsid w:val="009E47E9"/>
    <w:rsid w:val="009E4BA9"/>
    <w:rsid w:val="00A23E77"/>
    <w:rsid w:val="00A77B6D"/>
    <w:rsid w:val="00A8505D"/>
    <w:rsid w:val="00EE5102"/>
    <w:rsid w:val="00F65870"/>
    <w:rsid w:val="00F74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A55"/>
  </w:style>
  <w:style w:type="paragraph" w:styleId="Footer">
    <w:name w:val="footer"/>
    <w:basedOn w:val="Normal"/>
    <w:link w:val="FooterChar"/>
    <w:uiPriority w:val="99"/>
    <w:unhideWhenUsed/>
    <w:rsid w:val="005E3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A55"/>
  </w:style>
  <w:style w:type="paragraph" w:styleId="Footer">
    <w:name w:val="footer"/>
    <w:basedOn w:val="Normal"/>
    <w:link w:val="FooterChar"/>
    <w:uiPriority w:val="99"/>
    <w:unhideWhenUsed/>
    <w:rsid w:val="005E3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2018-12-04T11:16:00Z</dcterms:created>
  <dcterms:modified xsi:type="dcterms:W3CDTF">2018-12-04T11:16:00Z</dcterms:modified>
</cp:coreProperties>
</file>